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7DD2A" w14:textId="77777777" w:rsidR="00A11248" w:rsidRPr="00A11248" w:rsidRDefault="00A11248" w:rsidP="00A11248">
      <w:pPr>
        <w:spacing w:before="100" w:beforeAutospacing="1" w:after="100" w:afterAutospacing="1"/>
        <w:rPr>
          <w:rFonts w:ascii="Times New Roman" w:eastAsia="Times New Roman" w:hAnsi="Times New Roman" w:cs="Times New Roman"/>
        </w:rPr>
      </w:pPr>
      <w:r w:rsidRPr="00A11248">
        <w:rPr>
          <w:rFonts w:ascii="Calibri" w:eastAsia="Times New Roman" w:hAnsi="Calibri" w:cs="Calibri"/>
          <w:color w:val="2D72B5"/>
          <w:sz w:val="32"/>
          <w:szCs w:val="32"/>
        </w:rPr>
        <w:t xml:space="preserve">Dual Registration </w:t>
      </w:r>
    </w:p>
    <w:p w14:paraId="142C74EB" w14:textId="62DFBAE9" w:rsidR="00A11248" w:rsidRPr="00A11248" w:rsidRDefault="00A11248" w:rsidP="00A11248">
      <w:pPr>
        <w:spacing w:before="100" w:beforeAutospacing="1" w:after="100" w:afterAutospacing="1"/>
        <w:rPr>
          <w:rFonts w:ascii="Times New Roman" w:eastAsia="Times New Roman" w:hAnsi="Times New Roman" w:cs="Times New Roman"/>
        </w:rPr>
      </w:pPr>
      <w:r w:rsidRPr="00A11248">
        <w:rPr>
          <w:rFonts w:ascii="Calibri" w:eastAsia="Times New Roman" w:hAnsi="Calibri" w:cs="Calibri"/>
        </w:rPr>
        <w:t xml:space="preserve">By completing this form, you are registering with both </w:t>
      </w:r>
      <w:r w:rsidR="00847B00">
        <w:rPr>
          <w:rFonts w:ascii="Calibri" w:eastAsia="Times New Roman" w:hAnsi="Calibri" w:cs="Calibri"/>
        </w:rPr>
        <w:t>North Toronto Baseball Association (NTBA)</w:t>
      </w:r>
      <w:r w:rsidRPr="00A11248">
        <w:rPr>
          <w:rFonts w:ascii="Calibri" w:eastAsia="Times New Roman" w:hAnsi="Calibri" w:cs="Calibri"/>
        </w:rPr>
        <w:t xml:space="preserve"> and Baseball Ontario. </w:t>
      </w:r>
    </w:p>
    <w:p w14:paraId="088E1AFD" w14:textId="15E68403" w:rsidR="00A11248" w:rsidRPr="00A11248" w:rsidRDefault="00A11248" w:rsidP="00A11248">
      <w:pPr>
        <w:spacing w:before="100" w:beforeAutospacing="1" w:after="100" w:afterAutospacing="1"/>
        <w:rPr>
          <w:rFonts w:ascii="Times New Roman" w:eastAsia="Times New Roman" w:hAnsi="Times New Roman" w:cs="Times New Roman"/>
        </w:rPr>
      </w:pPr>
      <w:r w:rsidRPr="00A11248">
        <w:rPr>
          <w:rFonts w:ascii="Calibri" w:eastAsia="Times New Roman" w:hAnsi="Calibri" w:cs="Calibri"/>
        </w:rPr>
        <w:t xml:space="preserve">Baseball Ontario appoints </w:t>
      </w:r>
      <w:r w:rsidR="00847B00">
        <w:rPr>
          <w:rFonts w:ascii="Calibri" w:eastAsia="Times New Roman" w:hAnsi="Calibri" w:cs="Calibri"/>
        </w:rPr>
        <w:t>NTBA</w:t>
      </w:r>
      <w:r w:rsidRPr="00A11248">
        <w:rPr>
          <w:rFonts w:ascii="Calibri" w:eastAsia="Times New Roman" w:hAnsi="Calibri" w:cs="Calibri"/>
        </w:rPr>
        <w:t xml:space="preserve"> to collect fees on its behalf, included in the registration fee collected through this process. No additional monies </w:t>
      </w:r>
      <w:proofErr w:type="gramStart"/>
      <w:r w:rsidRPr="00A11248">
        <w:rPr>
          <w:rFonts w:ascii="Calibri" w:eastAsia="Times New Roman" w:hAnsi="Calibri" w:cs="Calibri"/>
        </w:rPr>
        <w:t>is</w:t>
      </w:r>
      <w:proofErr w:type="gramEnd"/>
      <w:r w:rsidRPr="00A11248">
        <w:rPr>
          <w:rFonts w:ascii="Calibri" w:eastAsia="Times New Roman" w:hAnsi="Calibri" w:cs="Calibri"/>
        </w:rPr>
        <w:t xml:space="preserve"> charged to the parent registering locally. Baseball Ontario invoices </w:t>
      </w:r>
      <w:r w:rsidR="00847B00">
        <w:rPr>
          <w:rFonts w:ascii="Calibri" w:eastAsia="Times New Roman" w:hAnsi="Calibri" w:cs="Calibri"/>
        </w:rPr>
        <w:t>NTBA</w:t>
      </w:r>
      <w:r w:rsidRPr="00A11248">
        <w:rPr>
          <w:rFonts w:ascii="Calibri" w:eastAsia="Times New Roman" w:hAnsi="Calibri" w:cs="Calibri"/>
        </w:rPr>
        <w:t xml:space="preserve"> for fees collected. </w:t>
      </w:r>
    </w:p>
    <w:p w14:paraId="4EAE178D" w14:textId="77777777" w:rsidR="00A11248" w:rsidRPr="00A11248" w:rsidRDefault="00A11248" w:rsidP="00A11248">
      <w:pPr>
        <w:spacing w:before="100" w:beforeAutospacing="1" w:after="100" w:afterAutospacing="1"/>
        <w:rPr>
          <w:rFonts w:ascii="Times New Roman" w:eastAsia="Times New Roman" w:hAnsi="Times New Roman" w:cs="Times New Roman"/>
        </w:rPr>
      </w:pPr>
      <w:r w:rsidRPr="00A11248">
        <w:rPr>
          <w:rFonts w:ascii="Calibri" w:eastAsia="Times New Roman" w:hAnsi="Calibri" w:cs="Calibri"/>
          <w:color w:val="2D72B5"/>
          <w:sz w:val="32"/>
          <w:szCs w:val="32"/>
        </w:rPr>
        <w:t xml:space="preserve">Liability Waiver </w:t>
      </w:r>
    </w:p>
    <w:p w14:paraId="07CA6C8B" w14:textId="7889EE84" w:rsidR="00A11248" w:rsidRPr="00A11248" w:rsidRDefault="00A11248" w:rsidP="00A11248">
      <w:pPr>
        <w:spacing w:before="100" w:beforeAutospacing="1" w:after="100" w:afterAutospacing="1"/>
        <w:rPr>
          <w:rFonts w:ascii="Times New Roman" w:eastAsia="Times New Roman" w:hAnsi="Times New Roman" w:cs="Times New Roman"/>
        </w:rPr>
      </w:pPr>
      <w:r w:rsidRPr="00A11248">
        <w:rPr>
          <w:rFonts w:ascii="Calibri" w:eastAsia="Times New Roman" w:hAnsi="Calibri" w:cs="Calibri"/>
        </w:rPr>
        <w:t xml:space="preserve">On behalf of myself and the player being registered, I recognize that baseball entails serious risks. Consequently, except as noted below, I and the player being registered relinquish all rights to a claim of any kind, including the right to a claim for bodily and material damages, regardless of the cause, against Baseball Ontario, its member associations, including </w:t>
      </w:r>
      <w:r w:rsidR="00847B00">
        <w:rPr>
          <w:rFonts w:ascii="Calibri" w:eastAsia="Times New Roman" w:hAnsi="Calibri" w:cs="Calibri"/>
        </w:rPr>
        <w:t>NTBA</w:t>
      </w:r>
      <w:r w:rsidRPr="00A11248">
        <w:rPr>
          <w:rFonts w:ascii="Calibri" w:eastAsia="Times New Roman" w:hAnsi="Calibri" w:cs="Calibri"/>
        </w:rPr>
        <w:t xml:space="preserve"> and their respective officers, employees, coaches, umpires, assignees, agents, representatives, and sponsors, even if such damages result from negligence of Baseball Ontario, its member associations, including </w:t>
      </w:r>
      <w:r w:rsidR="00847B00">
        <w:rPr>
          <w:rFonts w:ascii="Calibri" w:eastAsia="Times New Roman" w:hAnsi="Calibri" w:cs="Calibri"/>
        </w:rPr>
        <w:t>NTBA</w:t>
      </w:r>
      <w:r w:rsidRPr="00A11248">
        <w:rPr>
          <w:rFonts w:ascii="Calibri" w:eastAsia="Times New Roman" w:hAnsi="Calibri" w:cs="Calibri"/>
        </w:rPr>
        <w:t xml:space="preserve"> and their respective officers, employees, coaches, umpires, assignees, agents, representatives, and sponsors. </w:t>
      </w:r>
    </w:p>
    <w:p w14:paraId="7BB2CEAF" w14:textId="5F7C7BC1" w:rsidR="00A11248" w:rsidRPr="00A11248" w:rsidRDefault="00A11248" w:rsidP="00A11248">
      <w:pPr>
        <w:spacing w:before="100" w:beforeAutospacing="1" w:after="100" w:afterAutospacing="1"/>
        <w:rPr>
          <w:rFonts w:ascii="Times New Roman" w:eastAsia="Times New Roman" w:hAnsi="Times New Roman" w:cs="Times New Roman"/>
        </w:rPr>
      </w:pPr>
      <w:r w:rsidRPr="00A11248">
        <w:rPr>
          <w:rFonts w:ascii="Calibri" w:eastAsia="Times New Roman" w:hAnsi="Calibri" w:cs="Calibri"/>
        </w:rPr>
        <w:t xml:space="preserve">Without restricting the generality of the preceding, I and the player being registered also relinquish the right to any claim against Baseball Ontario, its member associations, including </w:t>
      </w:r>
      <w:r w:rsidR="00847B00">
        <w:rPr>
          <w:rFonts w:ascii="Calibri" w:eastAsia="Times New Roman" w:hAnsi="Calibri" w:cs="Calibri"/>
        </w:rPr>
        <w:t>NTBA</w:t>
      </w:r>
      <w:r w:rsidRPr="00A11248">
        <w:rPr>
          <w:rFonts w:ascii="Calibri" w:eastAsia="Times New Roman" w:hAnsi="Calibri" w:cs="Calibri"/>
        </w:rPr>
        <w:t xml:space="preserve"> and their respective officers, employees, coaches, umpires, assignees, agents, representatives, and sponsors resulting from a decision on their part, regardless of the nature of this decision. </w:t>
      </w:r>
    </w:p>
    <w:p w14:paraId="2BD74CC3" w14:textId="51BE9B98" w:rsidR="001B5BD3" w:rsidRDefault="00A11248" w:rsidP="00A11248">
      <w:pPr>
        <w:spacing w:before="100" w:beforeAutospacing="1" w:after="100" w:afterAutospacing="1"/>
        <w:rPr>
          <w:rFonts w:ascii="Calibri" w:eastAsia="Times New Roman" w:hAnsi="Calibri" w:cs="Calibri"/>
        </w:rPr>
      </w:pPr>
      <w:r w:rsidRPr="00A11248">
        <w:rPr>
          <w:rFonts w:ascii="Calibri" w:eastAsia="Times New Roman" w:hAnsi="Calibri" w:cs="Calibri"/>
        </w:rPr>
        <w:t xml:space="preserve">This release of Baseball Ontario, </w:t>
      </w:r>
      <w:r w:rsidR="00847B00">
        <w:rPr>
          <w:rFonts w:ascii="Calibri" w:eastAsia="Times New Roman" w:hAnsi="Calibri" w:cs="Calibri"/>
        </w:rPr>
        <w:t>NTBA</w:t>
      </w:r>
      <w:r w:rsidRPr="00A11248">
        <w:rPr>
          <w:rFonts w:ascii="Calibri" w:eastAsia="Times New Roman" w:hAnsi="Calibri" w:cs="Calibri"/>
        </w:rPr>
        <w:t xml:space="preserve"> and the other persons noted above does not preclude </w:t>
      </w:r>
      <w:proofErr w:type="gramStart"/>
      <w:r w:rsidRPr="00A11248">
        <w:rPr>
          <w:rFonts w:ascii="Calibri" w:eastAsia="Times New Roman" w:hAnsi="Calibri" w:cs="Calibri"/>
        </w:rPr>
        <w:t>myself</w:t>
      </w:r>
      <w:proofErr w:type="gramEnd"/>
      <w:r w:rsidRPr="00A11248">
        <w:rPr>
          <w:rFonts w:ascii="Calibri" w:eastAsia="Times New Roman" w:hAnsi="Calibri" w:cs="Calibri"/>
        </w:rPr>
        <w:t xml:space="preserve"> or the player being registered from making a claim under any sports accident coverage provided by Baseball Ontario and/or </w:t>
      </w:r>
      <w:r w:rsidR="00847B00">
        <w:rPr>
          <w:rFonts w:ascii="Calibri" w:eastAsia="Times New Roman" w:hAnsi="Calibri" w:cs="Calibri"/>
        </w:rPr>
        <w:t>NTBA</w:t>
      </w:r>
      <w:r w:rsidRPr="00A11248">
        <w:rPr>
          <w:rFonts w:ascii="Calibri" w:eastAsia="Times New Roman" w:hAnsi="Calibri" w:cs="Calibri"/>
        </w:rPr>
        <w:t xml:space="preserve"> to their players. An overview of the current sports accident coverage provided by Baseball Ontario can be found at </w:t>
      </w:r>
      <w:hyperlink r:id="rId4" w:history="1">
        <w:r w:rsidR="001B5BD3" w:rsidRPr="00A7479E">
          <w:rPr>
            <w:rStyle w:val="Hyperlink"/>
            <w:rFonts w:ascii="Calibri" w:eastAsia="Times New Roman" w:hAnsi="Calibri" w:cs="Calibri"/>
          </w:rPr>
          <w:t>https://www.playoba.ca/insurance</w:t>
        </w:r>
      </w:hyperlink>
      <w:r w:rsidR="001B5BD3">
        <w:rPr>
          <w:rFonts w:ascii="Calibri" w:eastAsia="Times New Roman" w:hAnsi="Calibri" w:cs="Calibri"/>
        </w:rPr>
        <w:t>.</w:t>
      </w:r>
    </w:p>
    <w:p w14:paraId="06C0956E" w14:textId="77777777" w:rsidR="001B5BD3" w:rsidRDefault="001B5BD3" w:rsidP="00A11248">
      <w:pPr>
        <w:spacing w:before="100" w:beforeAutospacing="1" w:after="100" w:afterAutospacing="1"/>
        <w:rPr>
          <w:rFonts w:ascii="Calibri" w:eastAsia="Times New Roman" w:hAnsi="Calibri" w:cs="Calibri"/>
        </w:rPr>
      </w:pPr>
    </w:p>
    <w:p w14:paraId="1CFB66D2" w14:textId="54285F27" w:rsidR="00A11248" w:rsidRPr="00A11248" w:rsidRDefault="00A11248" w:rsidP="00A11248">
      <w:pPr>
        <w:spacing w:before="100" w:beforeAutospacing="1" w:after="100" w:afterAutospacing="1"/>
        <w:rPr>
          <w:rFonts w:ascii="Times New Roman" w:eastAsia="Times New Roman" w:hAnsi="Times New Roman" w:cs="Times New Roman"/>
        </w:rPr>
      </w:pPr>
      <w:r w:rsidRPr="00A11248">
        <w:rPr>
          <w:rFonts w:ascii="Calibri" w:eastAsia="Times New Roman" w:hAnsi="Calibri" w:cs="Calibri"/>
          <w:color w:val="2D72B5"/>
          <w:sz w:val="32"/>
          <w:szCs w:val="32"/>
        </w:rPr>
        <w:t xml:space="preserve">Privacy Policy: </w:t>
      </w:r>
    </w:p>
    <w:p w14:paraId="73A44454" w14:textId="308A3998" w:rsidR="00A11248" w:rsidRPr="00A11248" w:rsidRDefault="00A11248" w:rsidP="00A11248">
      <w:pPr>
        <w:spacing w:before="100" w:beforeAutospacing="1" w:after="100" w:afterAutospacing="1"/>
        <w:rPr>
          <w:rFonts w:ascii="Times New Roman" w:eastAsia="Times New Roman" w:hAnsi="Times New Roman" w:cs="Times New Roman"/>
        </w:rPr>
      </w:pPr>
      <w:r w:rsidRPr="00A11248">
        <w:rPr>
          <w:rFonts w:ascii="Calibri" w:eastAsia="Times New Roman" w:hAnsi="Calibri" w:cs="Calibri"/>
        </w:rPr>
        <w:t xml:space="preserve">Baseball Ontario Privacy Policy can be found on their website </w:t>
      </w:r>
      <w:hyperlink r:id="rId5" w:history="1">
        <w:r w:rsidR="001B5BD3" w:rsidRPr="00865537">
          <w:rPr>
            <w:rStyle w:val="Hyperlink"/>
            <w:rFonts w:ascii="Calibri" w:eastAsia="Times New Roman" w:hAnsi="Calibri" w:cs="Calibri"/>
          </w:rPr>
          <w:t>https://ww</w:t>
        </w:r>
        <w:r w:rsidR="001B5BD3" w:rsidRPr="00865537">
          <w:rPr>
            <w:rStyle w:val="Hyperlink"/>
            <w:rFonts w:ascii="Calibri" w:eastAsia="Times New Roman" w:hAnsi="Calibri" w:cs="Calibri"/>
          </w:rPr>
          <w:t>w</w:t>
        </w:r>
        <w:r w:rsidR="001B5BD3" w:rsidRPr="00865537">
          <w:rPr>
            <w:rStyle w:val="Hyperlink"/>
            <w:rFonts w:ascii="Calibri" w:eastAsia="Times New Roman" w:hAnsi="Calibri" w:cs="Calibri"/>
          </w:rPr>
          <w:t>.playoba.ca/oba-policies</w:t>
        </w:r>
      </w:hyperlink>
      <w:r w:rsidRPr="00A11248">
        <w:rPr>
          <w:rFonts w:ascii="Calibri" w:eastAsia="Times New Roman" w:hAnsi="Calibri" w:cs="Calibri"/>
        </w:rPr>
        <w:t xml:space="preserve"> </w:t>
      </w:r>
    </w:p>
    <w:p w14:paraId="1E48B367" w14:textId="77777777" w:rsidR="001B5BD3" w:rsidRDefault="001B5BD3" w:rsidP="00A11248">
      <w:pPr>
        <w:spacing w:before="100" w:beforeAutospacing="1" w:after="100" w:afterAutospacing="1"/>
        <w:rPr>
          <w:rFonts w:ascii="Calibri" w:eastAsia="Times New Roman" w:hAnsi="Calibri" w:cs="Calibri"/>
          <w:color w:val="2D72B5"/>
          <w:sz w:val="32"/>
          <w:szCs w:val="32"/>
        </w:rPr>
      </w:pPr>
    </w:p>
    <w:p w14:paraId="475E7EBD" w14:textId="77777777" w:rsidR="001B5BD3" w:rsidRDefault="001B5BD3" w:rsidP="00A11248">
      <w:pPr>
        <w:spacing w:before="100" w:beforeAutospacing="1" w:after="100" w:afterAutospacing="1"/>
        <w:rPr>
          <w:rFonts w:ascii="Calibri" w:eastAsia="Times New Roman" w:hAnsi="Calibri" w:cs="Calibri"/>
          <w:color w:val="2D72B5"/>
          <w:sz w:val="32"/>
          <w:szCs w:val="32"/>
        </w:rPr>
      </w:pPr>
    </w:p>
    <w:p w14:paraId="7FDE33A3" w14:textId="283898C0" w:rsidR="00A11248" w:rsidRPr="00A11248" w:rsidRDefault="00A11248" w:rsidP="00A11248">
      <w:pPr>
        <w:spacing w:before="100" w:beforeAutospacing="1" w:after="100" w:afterAutospacing="1"/>
        <w:rPr>
          <w:rFonts w:ascii="Times New Roman" w:eastAsia="Times New Roman" w:hAnsi="Times New Roman" w:cs="Times New Roman"/>
        </w:rPr>
      </w:pPr>
      <w:r w:rsidRPr="00A11248">
        <w:rPr>
          <w:rFonts w:ascii="Calibri" w:eastAsia="Times New Roman" w:hAnsi="Calibri" w:cs="Calibri"/>
          <w:color w:val="2D72B5"/>
          <w:sz w:val="32"/>
          <w:szCs w:val="32"/>
        </w:rPr>
        <w:lastRenderedPageBreak/>
        <w:t xml:space="preserve">WE WOULD LIKE TO CONTACT YOU VIA EMAIL </w:t>
      </w:r>
    </w:p>
    <w:p w14:paraId="2C053C81" w14:textId="0F30EE28" w:rsidR="00A11248" w:rsidRPr="00A11248" w:rsidRDefault="00A11248" w:rsidP="00A11248">
      <w:pPr>
        <w:spacing w:before="100" w:beforeAutospacing="1" w:after="100" w:afterAutospacing="1"/>
        <w:rPr>
          <w:rFonts w:ascii="Times New Roman" w:eastAsia="Times New Roman" w:hAnsi="Times New Roman" w:cs="Times New Roman"/>
        </w:rPr>
      </w:pPr>
      <w:r w:rsidRPr="00A11248">
        <w:rPr>
          <w:rFonts w:ascii="Calibri" w:eastAsia="Times New Roman" w:hAnsi="Calibri" w:cs="Calibri"/>
        </w:rPr>
        <w:t xml:space="preserve">To improve our communications and service we would like to correspond with you via email. </w:t>
      </w:r>
      <w:proofErr w:type="gramStart"/>
      <w:r w:rsidRPr="00A11248">
        <w:rPr>
          <w:rFonts w:ascii="Calibri" w:eastAsia="Times New Roman" w:hAnsi="Calibri" w:cs="Calibri"/>
        </w:rPr>
        <w:t>In order to</w:t>
      </w:r>
      <w:proofErr w:type="gramEnd"/>
      <w:r w:rsidRPr="00A11248">
        <w:rPr>
          <w:rFonts w:ascii="Calibri" w:eastAsia="Times New Roman" w:hAnsi="Calibri" w:cs="Calibri"/>
        </w:rPr>
        <w:t xml:space="preserve"> comply with Canadian legislation relating to commercial electronic messages, we are seeking your consent to communicate with you via electronic messages, including email, related to your relationship with Baseball Ontario including team selection, program, membership, promotional materials and other Baseball Ontario information. You may choose not to receive these communications at any time by emailing Baseball Ontario at </w:t>
      </w:r>
      <w:proofErr w:type="spellStart"/>
      <w:r w:rsidRPr="00A11248">
        <w:rPr>
          <w:rFonts w:ascii="Calibri" w:eastAsia="Times New Roman" w:hAnsi="Calibri" w:cs="Calibri"/>
        </w:rPr>
        <w:t>unsubscribe@baseballontario</w:t>
      </w:r>
      <w:proofErr w:type="spellEnd"/>
      <w:r w:rsidRPr="00A11248">
        <w:rPr>
          <w:rFonts w:ascii="Calibri" w:eastAsia="Times New Roman" w:hAnsi="Calibri" w:cs="Calibri"/>
        </w:rPr>
        <w:t xml:space="preserve">. </w:t>
      </w:r>
    </w:p>
    <w:p w14:paraId="5FEEF35C" w14:textId="77777777" w:rsidR="00A11248" w:rsidRPr="00A11248" w:rsidRDefault="00A11248" w:rsidP="00A11248">
      <w:pPr>
        <w:spacing w:before="100" w:beforeAutospacing="1" w:after="100" w:afterAutospacing="1"/>
        <w:rPr>
          <w:rFonts w:ascii="Times New Roman" w:eastAsia="Times New Roman" w:hAnsi="Times New Roman" w:cs="Times New Roman"/>
        </w:rPr>
      </w:pPr>
      <w:r w:rsidRPr="00A11248">
        <w:rPr>
          <w:rFonts w:ascii="Calibri" w:eastAsia="Times New Roman" w:hAnsi="Calibri" w:cs="Calibri"/>
          <w:color w:val="2D72B5"/>
          <w:sz w:val="32"/>
          <w:szCs w:val="32"/>
        </w:rPr>
        <w:t xml:space="preserve">Rowan’s Law </w:t>
      </w:r>
    </w:p>
    <w:p w14:paraId="6CFB00BD" w14:textId="77777777" w:rsidR="00A11248" w:rsidRPr="00A11248" w:rsidRDefault="00A11248" w:rsidP="00A11248">
      <w:pPr>
        <w:spacing w:before="100" w:beforeAutospacing="1" w:after="100" w:afterAutospacing="1"/>
        <w:rPr>
          <w:rFonts w:ascii="Times New Roman" w:eastAsia="Times New Roman" w:hAnsi="Times New Roman" w:cs="Times New Roman"/>
        </w:rPr>
      </w:pPr>
      <w:r w:rsidRPr="00A11248">
        <w:rPr>
          <w:rFonts w:ascii="Calibri" w:eastAsia="Times New Roman" w:hAnsi="Calibri" w:cs="Calibri"/>
        </w:rPr>
        <w:t xml:space="preserve">Under Rowan's Law, before any player can be registered with the local association and Baseball Ontario, the player, and the parent or legal guardian of the player if the player is under 18 years of age, must review one of the Concussion Education Resources provided by the Province of Ontario and must review the Player Code of Conduct. Links to these resources are provided here and will open in a separate window: </w:t>
      </w:r>
    </w:p>
    <w:p w14:paraId="74583736" w14:textId="77777777" w:rsidR="00A11248" w:rsidRPr="00A11248" w:rsidRDefault="00A11248" w:rsidP="00A11248">
      <w:pPr>
        <w:spacing w:before="100" w:beforeAutospacing="1" w:after="100" w:afterAutospacing="1"/>
        <w:rPr>
          <w:rFonts w:ascii="Times New Roman" w:eastAsia="Times New Roman" w:hAnsi="Times New Roman" w:cs="Times New Roman"/>
        </w:rPr>
      </w:pPr>
      <w:r w:rsidRPr="00A11248">
        <w:rPr>
          <w:rFonts w:ascii="Calibri" w:eastAsia="Times New Roman" w:hAnsi="Calibri" w:cs="Calibri"/>
          <w:color w:val="2D72B5"/>
          <w:sz w:val="32"/>
          <w:szCs w:val="32"/>
        </w:rPr>
        <w:t xml:space="preserve">Province of Ontario Concussion Education Resources: </w:t>
      </w:r>
    </w:p>
    <w:p w14:paraId="774B09AD" w14:textId="70AA59E2" w:rsidR="00A11248" w:rsidRPr="00A11248" w:rsidRDefault="00A11248" w:rsidP="00A11248">
      <w:pPr>
        <w:spacing w:before="100" w:beforeAutospacing="1" w:after="100" w:afterAutospacing="1"/>
        <w:rPr>
          <w:rFonts w:ascii="Times New Roman" w:eastAsia="Times New Roman" w:hAnsi="Times New Roman" w:cs="Times New Roman"/>
        </w:rPr>
      </w:pPr>
      <w:r w:rsidRPr="00A11248">
        <w:rPr>
          <w:rFonts w:ascii="Calibri" w:eastAsia="Times New Roman" w:hAnsi="Calibri" w:cs="Calibri"/>
        </w:rPr>
        <w:t xml:space="preserve">Link to the Baseball Ontario Rowan's Law </w:t>
      </w:r>
      <w:hyperlink r:id="rId6" w:history="1">
        <w:r w:rsidRPr="00CA486A">
          <w:rPr>
            <w:rStyle w:val="Hyperlink"/>
            <w:rFonts w:ascii="Calibri" w:eastAsia="Times New Roman" w:hAnsi="Calibri" w:cs="Calibri"/>
          </w:rPr>
          <w:t>complian</w:t>
        </w:r>
        <w:r w:rsidRPr="00CA486A">
          <w:rPr>
            <w:rStyle w:val="Hyperlink"/>
            <w:rFonts w:ascii="Calibri" w:eastAsia="Times New Roman" w:hAnsi="Calibri" w:cs="Calibri"/>
          </w:rPr>
          <w:t>c</w:t>
        </w:r>
        <w:r w:rsidRPr="00CA486A">
          <w:rPr>
            <w:rStyle w:val="Hyperlink"/>
            <w:rFonts w:ascii="Calibri" w:eastAsia="Times New Roman" w:hAnsi="Calibri" w:cs="Calibri"/>
          </w:rPr>
          <w:t>e page</w:t>
        </w:r>
      </w:hyperlink>
      <w:r w:rsidRPr="00A11248">
        <w:rPr>
          <w:rFonts w:ascii="Calibri" w:eastAsia="Times New Roman" w:hAnsi="Calibri" w:cs="Calibri"/>
        </w:rPr>
        <w:t xml:space="preserve"> </w:t>
      </w:r>
    </w:p>
    <w:p w14:paraId="14BF23D1" w14:textId="77777777" w:rsidR="00A11248" w:rsidRPr="00A11248" w:rsidRDefault="00A11248" w:rsidP="00A11248">
      <w:pPr>
        <w:spacing w:before="100" w:beforeAutospacing="1" w:after="100" w:afterAutospacing="1"/>
        <w:rPr>
          <w:rFonts w:ascii="Times New Roman" w:eastAsia="Times New Roman" w:hAnsi="Times New Roman" w:cs="Times New Roman"/>
        </w:rPr>
      </w:pPr>
      <w:r w:rsidRPr="00A11248">
        <w:rPr>
          <w:rFonts w:ascii="Calibri" w:eastAsia="Times New Roman" w:hAnsi="Calibri" w:cs="Calibri"/>
          <w:color w:val="2D72B5"/>
          <w:sz w:val="32"/>
          <w:szCs w:val="32"/>
        </w:rPr>
        <w:t xml:space="preserve">Baseball Ontario Player Code of Conduct: </w:t>
      </w:r>
    </w:p>
    <w:p w14:paraId="03CDC70C" w14:textId="594B19AA" w:rsidR="00A11248" w:rsidRPr="00A11248" w:rsidRDefault="00000000" w:rsidP="00A11248">
      <w:pPr>
        <w:spacing w:before="100" w:beforeAutospacing="1" w:after="100" w:afterAutospacing="1"/>
        <w:rPr>
          <w:rFonts w:ascii="Times New Roman" w:eastAsia="Times New Roman" w:hAnsi="Times New Roman" w:cs="Times New Roman"/>
        </w:rPr>
      </w:pPr>
      <w:hyperlink r:id="rId7" w:history="1">
        <w:r w:rsidR="00A11248" w:rsidRPr="00CA486A">
          <w:rPr>
            <w:rStyle w:val="Hyperlink"/>
            <w:rFonts w:ascii="Calibri" w:eastAsia="Times New Roman" w:hAnsi="Calibri" w:cs="Calibri"/>
          </w:rPr>
          <w:t xml:space="preserve">Linked </w:t>
        </w:r>
        <w:r w:rsidR="00A11248" w:rsidRPr="00CA486A">
          <w:rPr>
            <w:rStyle w:val="Hyperlink"/>
            <w:rFonts w:ascii="Calibri" w:eastAsia="Times New Roman" w:hAnsi="Calibri" w:cs="Calibri"/>
          </w:rPr>
          <w:t>H</w:t>
        </w:r>
        <w:r w:rsidR="00A11248" w:rsidRPr="00CA486A">
          <w:rPr>
            <w:rStyle w:val="Hyperlink"/>
            <w:rFonts w:ascii="Calibri" w:eastAsia="Times New Roman" w:hAnsi="Calibri" w:cs="Calibri"/>
          </w:rPr>
          <w:t>ere</w:t>
        </w:r>
      </w:hyperlink>
      <w:r w:rsidR="00A11248" w:rsidRPr="00A11248">
        <w:rPr>
          <w:rFonts w:ascii="Calibri" w:eastAsia="Times New Roman" w:hAnsi="Calibri" w:cs="Calibri"/>
        </w:rPr>
        <w:t xml:space="preserve"> </w:t>
      </w:r>
    </w:p>
    <w:p w14:paraId="0859BABB" w14:textId="77777777" w:rsidR="00A11248" w:rsidRPr="00A11248" w:rsidRDefault="00A11248" w:rsidP="00A11248">
      <w:pPr>
        <w:spacing w:before="100" w:beforeAutospacing="1" w:after="100" w:afterAutospacing="1"/>
        <w:rPr>
          <w:rFonts w:ascii="Times New Roman" w:eastAsia="Times New Roman" w:hAnsi="Times New Roman" w:cs="Times New Roman"/>
        </w:rPr>
      </w:pPr>
      <w:r w:rsidRPr="00A11248">
        <w:rPr>
          <w:rFonts w:ascii="Calibri" w:eastAsia="Times New Roman" w:hAnsi="Calibri" w:cs="Calibri"/>
          <w:color w:val="2D72B5"/>
          <w:sz w:val="32"/>
          <w:szCs w:val="32"/>
        </w:rPr>
        <w:t xml:space="preserve">Acknowledgement: </w:t>
      </w:r>
    </w:p>
    <w:p w14:paraId="755D4137" w14:textId="77777777" w:rsidR="00A11248" w:rsidRPr="00A11248" w:rsidRDefault="00A11248" w:rsidP="00A11248">
      <w:pPr>
        <w:spacing w:before="100" w:beforeAutospacing="1" w:after="100" w:afterAutospacing="1"/>
        <w:rPr>
          <w:rFonts w:ascii="Times New Roman" w:eastAsia="Times New Roman" w:hAnsi="Times New Roman" w:cs="Times New Roman"/>
        </w:rPr>
      </w:pPr>
      <w:r w:rsidRPr="00A11248">
        <w:rPr>
          <w:rFonts w:ascii="Calibri" w:eastAsia="Times New Roman" w:hAnsi="Calibri" w:cs="Calibri"/>
        </w:rPr>
        <w:t xml:space="preserve">I hereby confirm that the player being registered to participate in baseball activities with the local association and Baseball Ontario, and the parent or legal guardian of the player being registered if the player is under 18 years of age, have reviewed one of the concussion education resources provided by the Province of Ontario as referenced above and have reviewed the player code of conduct as referenced above. I/we further acknowledge understanding the nature and risk of concussion and head Injuries to athletes, including risks of continuing to play after a concussion or head injury is suspected. </w:t>
      </w:r>
    </w:p>
    <w:p w14:paraId="540268B3" w14:textId="77777777" w:rsidR="00FE52F0" w:rsidRDefault="00FE52F0"/>
    <w:sectPr w:rsidR="00FE52F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248"/>
    <w:rsid w:val="001B5BD3"/>
    <w:rsid w:val="00557252"/>
    <w:rsid w:val="00767599"/>
    <w:rsid w:val="00847B00"/>
    <w:rsid w:val="00865537"/>
    <w:rsid w:val="00A11248"/>
    <w:rsid w:val="00CA486A"/>
    <w:rsid w:val="00FE52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1D68E4B"/>
  <w15:chartTrackingRefBased/>
  <w15:docId w15:val="{0916FB9C-F9BB-8D45-9794-6851986A3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124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B5BD3"/>
    <w:rPr>
      <w:color w:val="0563C1" w:themeColor="hyperlink"/>
      <w:u w:val="single"/>
    </w:rPr>
  </w:style>
  <w:style w:type="character" w:styleId="UnresolvedMention">
    <w:name w:val="Unresolved Mention"/>
    <w:basedOn w:val="DefaultParagraphFont"/>
    <w:uiPriority w:val="99"/>
    <w:semiHidden/>
    <w:unhideWhenUsed/>
    <w:rsid w:val="001B5BD3"/>
    <w:rPr>
      <w:color w:val="605E5C"/>
      <w:shd w:val="clear" w:color="auto" w:fill="E1DFDD"/>
    </w:rPr>
  </w:style>
  <w:style w:type="character" w:styleId="FollowedHyperlink">
    <w:name w:val="FollowedHyperlink"/>
    <w:basedOn w:val="DefaultParagraphFont"/>
    <w:uiPriority w:val="99"/>
    <w:semiHidden/>
    <w:unhideWhenUsed/>
    <w:rsid w:val="00CA48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353444">
      <w:bodyDiv w:val="1"/>
      <w:marLeft w:val="0"/>
      <w:marRight w:val="0"/>
      <w:marTop w:val="0"/>
      <w:marBottom w:val="0"/>
      <w:divBdr>
        <w:top w:val="none" w:sz="0" w:space="0" w:color="auto"/>
        <w:left w:val="none" w:sz="0" w:space="0" w:color="auto"/>
        <w:bottom w:val="none" w:sz="0" w:space="0" w:color="auto"/>
        <w:right w:val="none" w:sz="0" w:space="0" w:color="auto"/>
      </w:divBdr>
      <w:divsChild>
        <w:div w:id="138963403">
          <w:marLeft w:val="0"/>
          <w:marRight w:val="0"/>
          <w:marTop w:val="0"/>
          <w:marBottom w:val="0"/>
          <w:divBdr>
            <w:top w:val="none" w:sz="0" w:space="0" w:color="auto"/>
            <w:left w:val="none" w:sz="0" w:space="0" w:color="auto"/>
            <w:bottom w:val="none" w:sz="0" w:space="0" w:color="auto"/>
            <w:right w:val="none" w:sz="0" w:space="0" w:color="auto"/>
          </w:divBdr>
          <w:divsChild>
            <w:div w:id="1442844286">
              <w:marLeft w:val="0"/>
              <w:marRight w:val="0"/>
              <w:marTop w:val="0"/>
              <w:marBottom w:val="0"/>
              <w:divBdr>
                <w:top w:val="none" w:sz="0" w:space="0" w:color="auto"/>
                <w:left w:val="none" w:sz="0" w:space="0" w:color="auto"/>
                <w:bottom w:val="none" w:sz="0" w:space="0" w:color="auto"/>
                <w:right w:val="none" w:sz="0" w:space="0" w:color="auto"/>
              </w:divBdr>
              <w:divsChild>
                <w:div w:id="63664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520">
          <w:marLeft w:val="0"/>
          <w:marRight w:val="0"/>
          <w:marTop w:val="0"/>
          <w:marBottom w:val="0"/>
          <w:divBdr>
            <w:top w:val="none" w:sz="0" w:space="0" w:color="auto"/>
            <w:left w:val="none" w:sz="0" w:space="0" w:color="auto"/>
            <w:bottom w:val="none" w:sz="0" w:space="0" w:color="auto"/>
            <w:right w:val="none" w:sz="0" w:space="0" w:color="auto"/>
          </w:divBdr>
          <w:divsChild>
            <w:div w:id="39941791">
              <w:marLeft w:val="0"/>
              <w:marRight w:val="0"/>
              <w:marTop w:val="0"/>
              <w:marBottom w:val="0"/>
              <w:divBdr>
                <w:top w:val="none" w:sz="0" w:space="0" w:color="auto"/>
                <w:left w:val="none" w:sz="0" w:space="0" w:color="auto"/>
                <w:bottom w:val="none" w:sz="0" w:space="0" w:color="auto"/>
                <w:right w:val="none" w:sz="0" w:space="0" w:color="auto"/>
              </w:divBdr>
              <w:divsChild>
                <w:div w:id="100061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layoba.ca/oba-polici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layoba.ca/rowans-law" TargetMode="External"/><Relationship Id="rId5" Type="http://schemas.openxmlformats.org/officeDocument/2006/relationships/hyperlink" Target="https://www.playoba.ca/oba-policies" TargetMode="External"/><Relationship Id="rId4" Type="http://schemas.openxmlformats.org/officeDocument/2006/relationships/hyperlink" Target="https://www.playoba.ca/insuranc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597</Words>
  <Characters>3407</Characters>
  <Application>Microsoft Office Word</Application>
  <DocSecurity>0</DocSecurity>
  <Lines>28</Lines>
  <Paragraphs>7</Paragraphs>
  <ScaleCrop>false</ScaleCrop>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Chow</dc:creator>
  <cp:keywords/>
  <dc:description/>
  <cp:lastModifiedBy>Dora Chow</cp:lastModifiedBy>
  <cp:revision>5</cp:revision>
  <dcterms:created xsi:type="dcterms:W3CDTF">2024-11-13T21:19:00Z</dcterms:created>
  <dcterms:modified xsi:type="dcterms:W3CDTF">2024-11-13T21:40:00Z</dcterms:modified>
</cp:coreProperties>
</file>